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10" w:rsidRPr="0023290C" w:rsidRDefault="00BC06B0">
      <w:pPr>
        <w:rPr>
          <w:b/>
        </w:rPr>
      </w:pPr>
      <w:r w:rsidRPr="0023290C">
        <w:rPr>
          <w:b/>
        </w:rPr>
        <w:t xml:space="preserve">Jeugdraad met BBQ </w:t>
      </w:r>
    </w:p>
    <w:p w:rsidR="00BC06B0" w:rsidRPr="00AD4B53" w:rsidRDefault="00BC06B0">
      <w:pPr>
        <w:pBdr>
          <w:bottom w:val="single" w:sz="6" w:space="1" w:color="auto"/>
        </w:pBdr>
        <w:rPr>
          <w:b/>
        </w:rPr>
      </w:pPr>
      <w:r w:rsidRPr="00AD4B53">
        <w:rPr>
          <w:b/>
        </w:rPr>
        <w:t>5/07/2016</w:t>
      </w:r>
      <w:r w:rsidR="00995CB1">
        <w:rPr>
          <w:b/>
        </w:rPr>
        <w:t>, O</w:t>
      </w:r>
      <w:r w:rsidRPr="00AD4B53">
        <w:rPr>
          <w:b/>
        </w:rPr>
        <w:t>ude pastorie</w:t>
      </w:r>
    </w:p>
    <w:p w:rsidR="00BC06B0" w:rsidRDefault="00BC06B0">
      <w:pPr>
        <w:pBdr>
          <w:bottom w:val="single" w:sz="6" w:space="1" w:color="auto"/>
        </w:pBdr>
      </w:pPr>
      <w:r w:rsidRPr="0023290C">
        <w:rPr>
          <w:b/>
        </w:rPr>
        <w:t>Aanwezig</w:t>
      </w:r>
      <w:r>
        <w:t xml:space="preserve">: Jelle Hofman, Ewout Bultynck, Matthijs </w:t>
      </w:r>
      <w:proofErr w:type="spellStart"/>
      <w:r>
        <w:t>Cottenie</w:t>
      </w:r>
      <w:proofErr w:type="spellEnd"/>
      <w:r>
        <w:t xml:space="preserve"> (KSA Arbeid Adelt), Louise </w:t>
      </w:r>
      <w:proofErr w:type="spellStart"/>
      <w:r>
        <w:t>Gesquiere</w:t>
      </w:r>
      <w:proofErr w:type="spellEnd"/>
      <w:r>
        <w:t xml:space="preserve">, Fien </w:t>
      </w:r>
      <w:proofErr w:type="spellStart"/>
      <w:r>
        <w:t>Debuyck</w:t>
      </w:r>
      <w:proofErr w:type="spellEnd"/>
      <w:r>
        <w:t xml:space="preserve">, Lore Coucke (Chiro Okido), Eline </w:t>
      </w:r>
      <w:proofErr w:type="spellStart"/>
      <w:r>
        <w:t>Vanderhaeghen</w:t>
      </w:r>
      <w:proofErr w:type="spellEnd"/>
      <w:r>
        <w:t xml:space="preserve">, Elisabeth </w:t>
      </w:r>
      <w:proofErr w:type="spellStart"/>
      <w:r>
        <w:t>Dewispelaere</w:t>
      </w:r>
      <w:proofErr w:type="spellEnd"/>
      <w:r>
        <w:t xml:space="preserve">, Jolien Pottie (misdienaars),  Chelsey </w:t>
      </w:r>
      <w:proofErr w:type="spellStart"/>
      <w:r>
        <w:t>Pype</w:t>
      </w:r>
      <w:proofErr w:type="spellEnd"/>
      <w:r>
        <w:t xml:space="preserve">, Anse Vandemaele, </w:t>
      </w:r>
      <w:proofErr w:type="spellStart"/>
      <w:r>
        <w:t>Shari</w:t>
      </w:r>
      <w:proofErr w:type="spellEnd"/>
      <w:r>
        <w:t xml:space="preserve"> Bonte (KSA De Grietjes), Anse </w:t>
      </w:r>
      <w:proofErr w:type="spellStart"/>
      <w:r>
        <w:t>Senepart</w:t>
      </w:r>
      <w:proofErr w:type="spellEnd"/>
      <w:r>
        <w:t xml:space="preserve">,    Febe </w:t>
      </w:r>
      <w:proofErr w:type="spellStart"/>
      <w:r>
        <w:t>Decroubele</w:t>
      </w:r>
      <w:proofErr w:type="spellEnd"/>
      <w:r>
        <w:t xml:space="preserve"> (Chiro </w:t>
      </w:r>
      <w:proofErr w:type="spellStart"/>
      <w:r>
        <w:t>Moorsele</w:t>
      </w:r>
      <w:proofErr w:type="spellEnd"/>
      <w:r>
        <w:t xml:space="preserve">), Tess </w:t>
      </w:r>
      <w:proofErr w:type="spellStart"/>
      <w:r>
        <w:t>Naert</w:t>
      </w:r>
      <w:proofErr w:type="spellEnd"/>
      <w:r>
        <w:t xml:space="preserve">, Alexia </w:t>
      </w:r>
      <w:proofErr w:type="spellStart"/>
      <w:r>
        <w:t>Dae</w:t>
      </w:r>
      <w:r w:rsidR="00886BED">
        <w:t>m</w:t>
      </w:r>
      <w:proofErr w:type="spellEnd"/>
      <w:r w:rsidR="00886BED">
        <w:t xml:space="preserve">, Ellen Debonne (KSA De Meiskes), Andrea </w:t>
      </w:r>
      <w:proofErr w:type="spellStart"/>
      <w:r w:rsidR="00886BED">
        <w:t>Ge</w:t>
      </w:r>
      <w:r w:rsidR="009065A2">
        <w:t>yskens</w:t>
      </w:r>
      <w:proofErr w:type="spellEnd"/>
      <w:r w:rsidR="009065A2">
        <w:t xml:space="preserve"> (KSA De Meiskes), </w:t>
      </w:r>
      <w:r w:rsidR="00E6497D">
        <w:t xml:space="preserve"> Robby </w:t>
      </w:r>
      <w:proofErr w:type="spellStart"/>
      <w:r w:rsidR="00E6497D">
        <w:t>Syx</w:t>
      </w:r>
      <w:proofErr w:type="spellEnd"/>
      <w:r w:rsidR="00E6497D">
        <w:t>, Annabel Parmentier (jeugdoverleg), Kevin Defieuw (schepen van jeugd), Elias Gheldof</w:t>
      </w:r>
      <w:r w:rsidR="0023290C">
        <w:t xml:space="preserve">, Jens </w:t>
      </w:r>
      <w:proofErr w:type="spellStart"/>
      <w:r w:rsidR="0023290C">
        <w:t>Debuyck</w:t>
      </w:r>
      <w:proofErr w:type="spellEnd"/>
      <w:r w:rsidR="0023290C">
        <w:t xml:space="preserve"> (+13 werking), Donovan </w:t>
      </w:r>
      <w:proofErr w:type="spellStart"/>
      <w:r w:rsidR="0023290C">
        <w:t>Eggermont</w:t>
      </w:r>
      <w:proofErr w:type="spellEnd"/>
      <w:r w:rsidR="0023290C">
        <w:t xml:space="preserve"> (</w:t>
      </w:r>
      <w:proofErr w:type="spellStart"/>
      <w:r w:rsidR="0023290C">
        <w:t>Bravoura</w:t>
      </w:r>
      <w:proofErr w:type="spellEnd"/>
      <w:r w:rsidR="0023290C">
        <w:t xml:space="preserve">), Wouter </w:t>
      </w:r>
      <w:proofErr w:type="spellStart"/>
      <w:r w:rsidR="0023290C">
        <w:t>Lefevre</w:t>
      </w:r>
      <w:proofErr w:type="spellEnd"/>
      <w:r w:rsidR="0023290C">
        <w:t xml:space="preserve"> (JC ten Goudberge vzw), Sofie van </w:t>
      </w:r>
      <w:proofErr w:type="spellStart"/>
      <w:r w:rsidR="0023290C">
        <w:t>Besauw</w:t>
      </w:r>
      <w:proofErr w:type="spellEnd"/>
      <w:r w:rsidR="0023290C">
        <w:t xml:space="preserve">, Ellen </w:t>
      </w:r>
      <w:proofErr w:type="spellStart"/>
      <w:r w:rsidR="0023290C">
        <w:t>Foroozandeh</w:t>
      </w:r>
      <w:proofErr w:type="spellEnd"/>
      <w:r w:rsidR="0023290C">
        <w:t xml:space="preserve">, Leen Minne, Emma Messely (Chiromeisjes Wevelgem), Nele Dedeurwaerder (jeugdconsulente), Lisa </w:t>
      </w:r>
      <w:proofErr w:type="spellStart"/>
      <w:r w:rsidR="0023290C">
        <w:t>Delabie</w:t>
      </w:r>
      <w:proofErr w:type="spellEnd"/>
      <w:r w:rsidR="0023290C">
        <w:t xml:space="preserve"> (jeugdoverleg)</w:t>
      </w:r>
    </w:p>
    <w:p w:rsidR="00BC06B0" w:rsidRPr="0023290C" w:rsidRDefault="0023290C" w:rsidP="0023290C">
      <w:pPr>
        <w:pStyle w:val="Lijstalinea"/>
        <w:numPr>
          <w:ilvl w:val="0"/>
          <w:numId w:val="1"/>
        </w:numPr>
        <w:rPr>
          <w:b/>
          <w:u w:val="single"/>
        </w:rPr>
      </w:pPr>
      <w:r w:rsidRPr="0023290C">
        <w:rPr>
          <w:b/>
          <w:u w:val="single"/>
        </w:rPr>
        <w:t>Bouwsubsidies</w:t>
      </w:r>
      <w:r w:rsidR="00995CB1">
        <w:rPr>
          <w:b/>
          <w:u w:val="single"/>
        </w:rPr>
        <w:t xml:space="preserve"> (subsidiereglement jeugdlokalen)</w:t>
      </w:r>
    </w:p>
    <w:p w:rsidR="0023290C" w:rsidRPr="0023290C" w:rsidRDefault="0023290C" w:rsidP="0023290C">
      <w:pPr>
        <w:pStyle w:val="Lijstalinea"/>
      </w:pPr>
      <w:r w:rsidRPr="0023290C">
        <w:t xml:space="preserve">Iedere jeugdvereniging kan een bouwsubsidie aanvragen voor de bouw, verbouw, … van hun lokaal. </w:t>
      </w:r>
      <w:r w:rsidRPr="0023290C">
        <w:rPr>
          <w:rFonts w:eastAsia="Times New Roman" w:cs="Times New Roman"/>
          <w:lang w:eastAsia="nl-NL"/>
        </w:rPr>
        <w:t>De gemeentelijke subsidie wordt bepaald op 85</w:t>
      </w:r>
      <w:r w:rsidRPr="0023290C">
        <w:rPr>
          <w:rFonts w:eastAsia="Times New Roman" w:cs="Times New Roman"/>
          <w:b/>
          <w:color w:val="FF0000"/>
          <w:lang w:eastAsia="nl-NL"/>
        </w:rPr>
        <w:t xml:space="preserve"> </w:t>
      </w:r>
      <w:r w:rsidRPr="0023290C">
        <w:rPr>
          <w:rFonts w:eastAsia="Times New Roman" w:cs="Times New Roman"/>
          <w:lang w:eastAsia="nl-NL"/>
        </w:rPr>
        <w:t>% van de subsidieerbare uitgaven.</w:t>
      </w:r>
    </w:p>
    <w:p w:rsidR="0023290C" w:rsidRDefault="0023290C" w:rsidP="0023290C">
      <w:pPr>
        <w:pStyle w:val="Lijstalinea"/>
        <w:rPr>
          <w:rFonts w:eastAsia="Times New Roman" w:cs="Times New Roman"/>
          <w:lang w:eastAsia="nl-NL"/>
        </w:rPr>
      </w:pPr>
      <w:r w:rsidRPr="0023290C">
        <w:rPr>
          <w:rFonts w:eastAsia="Times New Roman" w:cs="Times New Roman"/>
          <w:lang w:eastAsia="nl-NL"/>
        </w:rPr>
        <w:t>Per m² vloeroppervlakte wordt vanaf 2014 forfaitair 375 euro als subsidie uitgekeerd waarbij maximaal 400 m² gesubsidieerd wordt</w:t>
      </w:r>
      <w:r>
        <w:rPr>
          <w:rFonts w:eastAsia="Times New Roman" w:cs="Times New Roman"/>
          <w:lang w:eastAsia="nl-NL"/>
        </w:rPr>
        <w:t>.</w:t>
      </w:r>
    </w:p>
    <w:p w:rsidR="0023290C" w:rsidRDefault="0023290C" w:rsidP="0023290C">
      <w:pPr>
        <w:pStyle w:val="Lijstalinea"/>
      </w:pPr>
      <w:r>
        <w:t>Dit maximaal bedrag kan slechts eenmaal per 10 jaar door dezelfde vereniging verkregen worden.</w:t>
      </w:r>
    </w:p>
    <w:p w:rsidR="0023290C" w:rsidRDefault="0023290C" w:rsidP="0023290C">
      <w:pPr>
        <w:pStyle w:val="Lijstalinea"/>
      </w:pPr>
      <w:r>
        <w:t>Er zijn wat voorwaarden om deze subsidie te krijgen en aan te vragen.</w:t>
      </w:r>
    </w:p>
    <w:p w:rsidR="0023290C" w:rsidRDefault="0023290C" w:rsidP="0023290C">
      <w:pPr>
        <w:pStyle w:val="Lijstalinea"/>
      </w:pPr>
      <w:r>
        <w:t xml:space="preserve">Om een volledig en correct dossier te kunnen maken, wordt gevraagd </w:t>
      </w:r>
      <w:r w:rsidRPr="0023500D">
        <w:rPr>
          <w:b/>
        </w:rPr>
        <w:t>voor de start van</w:t>
      </w:r>
      <w:r>
        <w:t xml:space="preserve"> </w:t>
      </w:r>
      <w:r w:rsidRPr="0023500D">
        <w:rPr>
          <w:b/>
        </w:rPr>
        <w:t>de werken</w:t>
      </w:r>
      <w:r>
        <w:t xml:space="preserve"> contact op te nemen met de jeugddienst.</w:t>
      </w:r>
    </w:p>
    <w:p w:rsidR="0023290C" w:rsidRDefault="0023290C" w:rsidP="0023290C">
      <w:pPr>
        <w:pStyle w:val="Lijstalinea"/>
      </w:pPr>
      <w:r>
        <w:t>Er wordt dan een overleg gepland met de verantwoordelijken binnen het gemeentebestuur en de vereniging zodat alles duidelijk besproken kan worden: wat zijn de plannen, hoe zal de wet op de overheidsopdrachten uitgevoerd worden, wat is procedure, …?</w:t>
      </w:r>
    </w:p>
    <w:p w:rsidR="0023290C" w:rsidRDefault="0023500D" w:rsidP="00FD7743">
      <w:pPr>
        <w:pStyle w:val="Lijstalinea"/>
      </w:pPr>
      <w:r>
        <w:t>Zo is alles duidelijk</w:t>
      </w:r>
      <w:r w:rsidR="00FD7743">
        <w:t xml:space="preserve"> van bij de start!</w:t>
      </w:r>
    </w:p>
    <w:p w:rsidR="00FD7743" w:rsidRDefault="00FD7743" w:rsidP="00FD7743">
      <w:pPr>
        <w:pStyle w:val="Lijstalinea"/>
      </w:pPr>
    </w:p>
    <w:p w:rsidR="00995CB1" w:rsidRDefault="00995CB1" w:rsidP="00FD7743">
      <w:pPr>
        <w:pStyle w:val="Lijstalinea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Scheidingswand </w:t>
      </w:r>
      <w:proofErr w:type="spellStart"/>
      <w:r>
        <w:rPr>
          <w:b/>
          <w:u w:val="single"/>
        </w:rPr>
        <w:t>Cultuurpad</w:t>
      </w:r>
      <w:proofErr w:type="spellEnd"/>
    </w:p>
    <w:p w:rsidR="00995CB1" w:rsidRDefault="00995CB1" w:rsidP="00995CB1">
      <w:pPr>
        <w:pStyle w:val="Lijstalinea"/>
      </w:pPr>
      <w:r>
        <w:t xml:space="preserve">Er is witte rook inzake de scheidingswand </w:t>
      </w:r>
      <w:proofErr w:type="spellStart"/>
      <w:r>
        <w:t>Cultuurpad</w:t>
      </w:r>
      <w:proofErr w:type="spellEnd"/>
      <w:r>
        <w:t xml:space="preserve">. Deskundigen kozen voor het ontwerp in bijlage. Het goud verwijst naar de Golden </w:t>
      </w:r>
      <w:proofErr w:type="spellStart"/>
      <w:r>
        <w:t>river</w:t>
      </w:r>
      <w:proofErr w:type="spellEnd"/>
      <w:r>
        <w:t xml:space="preserve"> en het vlas. De woorden op de wand zullen participatief worden gekozen.</w:t>
      </w:r>
    </w:p>
    <w:p w:rsidR="00995CB1" w:rsidRDefault="00995CB1" w:rsidP="00995CB1">
      <w:pPr>
        <w:pStyle w:val="Lijstalinea"/>
      </w:pPr>
      <w:r>
        <w:t>Wordt vervolgd!</w:t>
      </w:r>
    </w:p>
    <w:p w:rsidR="00995CB1" w:rsidRPr="00995CB1" w:rsidRDefault="00995CB1" w:rsidP="00995CB1">
      <w:pPr>
        <w:pStyle w:val="Lijstalinea"/>
      </w:pPr>
    </w:p>
    <w:p w:rsidR="00FD7743" w:rsidRPr="00995CB1" w:rsidRDefault="00FD7743" w:rsidP="00FD7743">
      <w:pPr>
        <w:pStyle w:val="Lijstalinea"/>
        <w:numPr>
          <w:ilvl w:val="0"/>
          <w:numId w:val="1"/>
        </w:numPr>
        <w:rPr>
          <w:b/>
          <w:u w:val="single"/>
        </w:rPr>
      </w:pPr>
      <w:r w:rsidRPr="00995CB1">
        <w:rPr>
          <w:b/>
          <w:u w:val="single"/>
        </w:rPr>
        <w:t>Schade tijdens fuiven</w:t>
      </w:r>
    </w:p>
    <w:p w:rsidR="006C49D9" w:rsidRDefault="006C49D9" w:rsidP="006C49D9">
      <w:pPr>
        <w:pStyle w:val="Lijstalinea"/>
      </w:pPr>
      <w:r>
        <w:t>Er worden vaak zaken kapot gemaakt tijdens fuiven, vooral de toiletten zijn vaak de dupe.</w:t>
      </w:r>
    </w:p>
    <w:p w:rsidR="006C49D9" w:rsidRDefault="006C49D9" w:rsidP="006C49D9">
      <w:pPr>
        <w:pStyle w:val="Lijstalinea"/>
      </w:pPr>
      <w:r>
        <w:t>Jeugdoverleg en jeugddienst raden dus aan te werken met een WC-madam of verantwoordelijke toiletten (extra shift) zodat deze kosten kunnen vermeden worden.</w:t>
      </w:r>
    </w:p>
    <w:p w:rsidR="006C49D9" w:rsidRDefault="006C49D9" w:rsidP="006C49D9">
      <w:pPr>
        <w:pStyle w:val="Lijstalinea"/>
      </w:pPr>
    </w:p>
    <w:p w:rsidR="006C49D9" w:rsidRPr="00995CB1" w:rsidRDefault="006C49D9" w:rsidP="00FD7743">
      <w:pPr>
        <w:pStyle w:val="Lijstalinea"/>
        <w:numPr>
          <w:ilvl w:val="0"/>
          <w:numId w:val="1"/>
        </w:numPr>
        <w:rPr>
          <w:b/>
          <w:u w:val="single"/>
        </w:rPr>
      </w:pPr>
      <w:r w:rsidRPr="00995CB1">
        <w:rPr>
          <w:b/>
          <w:u w:val="single"/>
        </w:rPr>
        <w:t>Stand van zaken speelpleinwerking Kasper</w:t>
      </w:r>
    </w:p>
    <w:p w:rsidR="006C49D9" w:rsidRDefault="006C49D9" w:rsidP="006C49D9">
      <w:pPr>
        <w:pStyle w:val="Lijstalinea"/>
      </w:pPr>
      <w:r>
        <w:t>Speelplein Haasje-O</w:t>
      </w:r>
      <w:r w:rsidR="002A204A">
        <w:t>ver en Kasper  werken goed samen zodat kinderen het juiste aanbod op maat krijgen.</w:t>
      </w:r>
    </w:p>
    <w:p w:rsidR="002A204A" w:rsidRDefault="002A204A" w:rsidP="006C49D9">
      <w:pPr>
        <w:pStyle w:val="Lijstalinea"/>
      </w:pPr>
      <w:r>
        <w:t>Speelplein Haasje-Over neemt ondertussen stappen om inclusief te worden zodat er een nog grotere samenwerking mogelijk is.</w:t>
      </w:r>
    </w:p>
    <w:p w:rsidR="002A204A" w:rsidRDefault="002A204A" w:rsidP="006C49D9">
      <w:pPr>
        <w:pStyle w:val="Lijstalinea"/>
      </w:pPr>
    </w:p>
    <w:p w:rsidR="00995CB1" w:rsidRDefault="00995CB1" w:rsidP="006C49D9">
      <w:pPr>
        <w:pStyle w:val="Lijstalinea"/>
      </w:pPr>
      <w:bookmarkStart w:id="0" w:name="_GoBack"/>
      <w:bookmarkEnd w:id="0"/>
    </w:p>
    <w:p w:rsidR="006C49D9" w:rsidRPr="00995CB1" w:rsidRDefault="006C49D9" w:rsidP="00FD7743">
      <w:pPr>
        <w:pStyle w:val="Lijstalinea"/>
        <w:numPr>
          <w:ilvl w:val="0"/>
          <w:numId w:val="1"/>
        </w:numPr>
        <w:rPr>
          <w:b/>
          <w:u w:val="single"/>
        </w:rPr>
      </w:pPr>
      <w:r w:rsidRPr="00995CB1">
        <w:rPr>
          <w:b/>
          <w:u w:val="single"/>
        </w:rPr>
        <w:lastRenderedPageBreak/>
        <w:t xml:space="preserve">Stand van zaken speelpleinwerking </w:t>
      </w:r>
      <w:proofErr w:type="spellStart"/>
      <w:r w:rsidRPr="00995CB1">
        <w:rPr>
          <w:b/>
          <w:u w:val="single"/>
        </w:rPr>
        <w:t>Gullegem</w:t>
      </w:r>
      <w:proofErr w:type="spellEnd"/>
    </w:p>
    <w:p w:rsidR="006C49D9" w:rsidRDefault="002A204A" w:rsidP="006C49D9">
      <w:pPr>
        <w:pStyle w:val="Lijstalinea"/>
      </w:pPr>
      <w:r>
        <w:t xml:space="preserve">Het college van burgemeester en schepenen oordeelde dat speelpleinwerking een basisdienstverlening is en wil de vraag tot een speelpleinwerking in </w:t>
      </w:r>
      <w:proofErr w:type="spellStart"/>
      <w:r>
        <w:t>Gullegem</w:t>
      </w:r>
      <w:proofErr w:type="spellEnd"/>
      <w:r>
        <w:t xml:space="preserve"> verder onderzoeken en bekijken.</w:t>
      </w:r>
    </w:p>
    <w:p w:rsidR="002A204A" w:rsidRDefault="002A204A" w:rsidP="002A204A">
      <w:pPr>
        <w:pStyle w:val="Lijstalinea"/>
      </w:pPr>
      <w:r>
        <w:t xml:space="preserve">Belangrijk hierbij is wel dat er niet marktverstorend gewerkt mag worden (geen concurrentie voor </w:t>
      </w:r>
      <w:proofErr w:type="spellStart"/>
      <w:r>
        <w:t>Woesha</w:t>
      </w:r>
      <w:proofErr w:type="spellEnd"/>
      <w:r>
        <w:t>, De Boomhut, …).</w:t>
      </w:r>
    </w:p>
    <w:p w:rsidR="002A204A" w:rsidRDefault="002A204A" w:rsidP="002A204A">
      <w:pPr>
        <w:pStyle w:val="Lijstalinea"/>
      </w:pPr>
    </w:p>
    <w:p w:rsidR="00FD7743" w:rsidRPr="00995CB1" w:rsidRDefault="002A204A" w:rsidP="00FD7743">
      <w:pPr>
        <w:pStyle w:val="Lijstalinea"/>
        <w:numPr>
          <w:ilvl w:val="0"/>
          <w:numId w:val="1"/>
        </w:numPr>
        <w:rPr>
          <w:b/>
          <w:u w:val="single"/>
        </w:rPr>
      </w:pPr>
      <w:r w:rsidRPr="00995CB1">
        <w:rPr>
          <w:b/>
          <w:u w:val="single"/>
        </w:rPr>
        <w:t>Kampbezoeken</w:t>
      </w:r>
    </w:p>
    <w:p w:rsidR="002A204A" w:rsidRDefault="002A204A" w:rsidP="002A204A">
      <w:pPr>
        <w:pStyle w:val="Lijstalinea"/>
      </w:pPr>
      <w:r>
        <w:t>Jeugdoverleg stelt de vraag of jeugdverenigingen het leuk of eerder hinderlijk zouden vinden wanneer JOV een kampbezoek brengt.</w:t>
      </w:r>
    </w:p>
    <w:p w:rsidR="002A204A" w:rsidRDefault="002A204A" w:rsidP="002A204A">
      <w:pPr>
        <w:pStyle w:val="Lijstalinea"/>
      </w:pPr>
      <w:r>
        <w:t>Er is een matig enthousiasme. JOV bekijkt dit verder.</w:t>
      </w:r>
    </w:p>
    <w:p w:rsidR="002A204A" w:rsidRDefault="002A204A" w:rsidP="002A204A">
      <w:pPr>
        <w:pStyle w:val="Lijstalinea"/>
      </w:pPr>
    </w:p>
    <w:p w:rsidR="002A204A" w:rsidRPr="00995CB1" w:rsidRDefault="002A204A" w:rsidP="00FD7743">
      <w:pPr>
        <w:pStyle w:val="Lijstalinea"/>
        <w:numPr>
          <w:ilvl w:val="0"/>
          <w:numId w:val="1"/>
        </w:numPr>
        <w:rPr>
          <w:b/>
          <w:u w:val="single"/>
        </w:rPr>
      </w:pPr>
      <w:r w:rsidRPr="00995CB1">
        <w:rPr>
          <w:b/>
          <w:u w:val="single"/>
        </w:rPr>
        <w:t>Vrijwilligersfeest</w:t>
      </w:r>
    </w:p>
    <w:p w:rsidR="002A204A" w:rsidRDefault="002A204A" w:rsidP="002A204A">
      <w:pPr>
        <w:pStyle w:val="Lijstalinea"/>
      </w:pPr>
      <w:r>
        <w:t>Donderdag 14 juli is er terug het vrijwilligersfeest waarop iedere leider uitgenodigd is.</w:t>
      </w:r>
    </w:p>
    <w:p w:rsidR="002A204A" w:rsidRDefault="002A204A" w:rsidP="002A204A">
      <w:pPr>
        <w:pStyle w:val="Lijstalinea"/>
      </w:pPr>
      <w:r>
        <w:t xml:space="preserve">Inschrijven kan via </w:t>
      </w:r>
      <w:hyperlink r:id="rId6" w:history="1">
        <w:r w:rsidRPr="00BC5BF3">
          <w:rPr>
            <w:rStyle w:val="Hyperlink"/>
          </w:rPr>
          <w:t>jeugddienst@wevelgem.be</w:t>
        </w:r>
      </w:hyperlink>
      <w:r>
        <w:t xml:space="preserve"> en kost 1 euro.</w:t>
      </w:r>
    </w:p>
    <w:p w:rsidR="002A204A" w:rsidRDefault="00855A93" w:rsidP="002A204A">
      <w:pPr>
        <w:pStyle w:val="Lijstalinea"/>
      </w:pPr>
      <w:r>
        <w:t>Gewoon doen!</w:t>
      </w:r>
    </w:p>
    <w:p w:rsidR="00855A93" w:rsidRDefault="00855A93" w:rsidP="002A204A">
      <w:pPr>
        <w:pStyle w:val="Lijstalinea"/>
      </w:pPr>
    </w:p>
    <w:p w:rsidR="002A204A" w:rsidRPr="00995CB1" w:rsidRDefault="00855A93" w:rsidP="00FD7743">
      <w:pPr>
        <w:pStyle w:val="Lijstalinea"/>
        <w:numPr>
          <w:ilvl w:val="0"/>
          <w:numId w:val="1"/>
        </w:numPr>
        <w:rPr>
          <w:b/>
          <w:u w:val="single"/>
        </w:rPr>
      </w:pPr>
      <w:r w:rsidRPr="00995CB1">
        <w:rPr>
          <w:b/>
          <w:u w:val="single"/>
        </w:rPr>
        <w:t>Evaluatie blokruimte</w:t>
      </w:r>
    </w:p>
    <w:p w:rsidR="00855A93" w:rsidRDefault="00855A93" w:rsidP="00855A93">
      <w:pPr>
        <w:pStyle w:val="Lijstalinea"/>
      </w:pPr>
      <w:r>
        <w:t>De blokruimte werd als positief ervaren. Er waren dagen dat er meer dan 200 studenten aanwezig waren.</w:t>
      </w:r>
    </w:p>
    <w:p w:rsidR="00855A93" w:rsidRDefault="00855A93" w:rsidP="00855A93">
      <w:pPr>
        <w:pStyle w:val="Lijstalinea"/>
      </w:pPr>
      <w:r>
        <w:t>Volgende blokruimte opent zijn deuren tijdens de kerstvakantie en eerste week daaropvolgend.</w:t>
      </w:r>
    </w:p>
    <w:p w:rsidR="00855A93" w:rsidRDefault="00855A93" w:rsidP="00855A93">
      <w:pPr>
        <w:pStyle w:val="Lijstalinea"/>
      </w:pPr>
      <w:r>
        <w:t xml:space="preserve">Er wordt gevraagd nog meer te communiceren via de </w:t>
      </w:r>
      <w:proofErr w:type="spellStart"/>
      <w:r>
        <w:t>FBgroep</w:t>
      </w:r>
      <w:proofErr w:type="spellEnd"/>
      <w:r>
        <w:t xml:space="preserve"> zodat er geweten wordt wanneer de blokruimte opent en sluit.</w:t>
      </w:r>
    </w:p>
    <w:p w:rsidR="00855A93" w:rsidRDefault="00855A93" w:rsidP="00855A93">
      <w:pPr>
        <w:pStyle w:val="Lijstalinea"/>
      </w:pPr>
    </w:p>
    <w:p w:rsidR="00855A93" w:rsidRPr="00995CB1" w:rsidRDefault="00855A93" w:rsidP="00FD7743">
      <w:pPr>
        <w:pStyle w:val="Lijstalinea"/>
        <w:numPr>
          <w:ilvl w:val="0"/>
          <w:numId w:val="1"/>
        </w:numPr>
        <w:rPr>
          <w:b/>
          <w:u w:val="single"/>
        </w:rPr>
      </w:pPr>
      <w:r w:rsidRPr="00995CB1">
        <w:rPr>
          <w:b/>
          <w:u w:val="single"/>
        </w:rPr>
        <w:t>Varia</w:t>
      </w:r>
    </w:p>
    <w:p w:rsidR="00855A93" w:rsidRDefault="00855A93" w:rsidP="00855A93">
      <w:pPr>
        <w:pStyle w:val="Lijstalinea"/>
      </w:pPr>
    </w:p>
    <w:p w:rsidR="00855A93" w:rsidRDefault="00855A93" w:rsidP="00855A93">
      <w:pPr>
        <w:pStyle w:val="Lijstalinea"/>
        <w:numPr>
          <w:ilvl w:val="0"/>
          <w:numId w:val="2"/>
        </w:numPr>
      </w:pPr>
      <w:r>
        <w:t xml:space="preserve">Affichepaal </w:t>
      </w:r>
      <w:proofErr w:type="spellStart"/>
      <w:r>
        <w:t>Gullegem</w:t>
      </w:r>
      <w:proofErr w:type="spellEnd"/>
      <w:r>
        <w:t xml:space="preserve"> (zoals aan JC ten Goudberge):</w:t>
      </w:r>
    </w:p>
    <w:p w:rsidR="00855A93" w:rsidRDefault="00855A93" w:rsidP="00855A93">
      <w:pPr>
        <w:pStyle w:val="Lijstalinea"/>
        <w:ind w:left="1080"/>
      </w:pPr>
      <w:r>
        <w:t xml:space="preserve">Er werd eens dergelijke paal gevraagd door de jeugdverenigingen uit </w:t>
      </w:r>
      <w:proofErr w:type="spellStart"/>
      <w:r>
        <w:t>Gullegem</w:t>
      </w:r>
      <w:proofErr w:type="spellEnd"/>
      <w:r>
        <w:t xml:space="preserve">. We vroegen even mogelijkheden na: </w:t>
      </w:r>
    </w:p>
    <w:p w:rsidR="00855A93" w:rsidRDefault="00855A93" w:rsidP="00855A93">
      <w:pPr>
        <w:pStyle w:val="Lijstalinea"/>
        <w:ind w:left="1080"/>
      </w:pPr>
      <w:r>
        <w:t>Er wordt geen affichepaal geïnstalleerd door de gemeentelijke diensten. De gemeentelijke aanplakborden kunnen wel gebruikt worden door de verenigingen</w:t>
      </w:r>
    </w:p>
    <w:p w:rsidR="00855A93" w:rsidRDefault="00855A93" w:rsidP="00855A93">
      <w:pPr>
        <w:pStyle w:val="Lijstalinea"/>
        <w:ind w:left="1080"/>
      </w:pPr>
      <w:r>
        <w:t>(op gepast: deze worden eerste dinsdag van de maand gereinigd).</w:t>
      </w:r>
    </w:p>
    <w:p w:rsidR="00855A93" w:rsidRDefault="00855A93" w:rsidP="00855A93">
      <w:pPr>
        <w:pStyle w:val="Lijstalinea"/>
        <w:ind w:left="1080"/>
      </w:pPr>
      <w:r>
        <w:t>Wanneer deze paal toch gevraagd wordt moeten de verenigingen zelf instaan voor het onderhoud ervan.</w:t>
      </w:r>
    </w:p>
    <w:p w:rsidR="00855A93" w:rsidRDefault="00855A93" w:rsidP="00855A93">
      <w:pPr>
        <w:pStyle w:val="Lijstalinea"/>
        <w:ind w:left="1080"/>
      </w:pPr>
      <w:r>
        <w:t>Op jeugdraad geven aanwezige verenigingen door dat er geen echte nood of vraag meer is.</w:t>
      </w:r>
    </w:p>
    <w:p w:rsidR="00855A93" w:rsidRDefault="00AD4B53" w:rsidP="00855A93">
      <w:pPr>
        <w:pStyle w:val="Lijstalinea"/>
        <w:numPr>
          <w:ilvl w:val="0"/>
          <w:numId w:val="2"/>
        </w:numPr>
      </w:pPr>
      <w:r>
        <w:t>KSA De grietjes vraagt hoe de afspraken zijn omtrent dubbele reservaties in OC De Cerf.</w:t>
      </w:r>
    </w:p>
    <w:p w:rsidR="00AD4B53" w:rsidRDefault="00AD4B53" w:rsidP="00AD4B53">
      <w:pPr>
        <w:pStyle w:val="Lijstalinea"/>
        <w:ind w:left="1080"/>
      </w:pPr>
      <w:r>
        <w:t xml:space="preserve">Ze kregen een bevestiging van reservatie zaal voor hun fuif, maar kregen nu te horen dat de cafetaria niet beschikbaar is omdat de </w:t>
      </w:r>
      <w:proofErr w:type="spellStart"/>
      <w:r>
        <w:t>bikers</w:t>
      </w:r>
      <w:proofErr w:type="spellEnd"/>
      <w:r>
        <w:t xml:space="preserve"> dit gebruiken voor hun activiteit op zaterdag.</w:t>
      </w:r>
    </w:p>
    <w:p w:rsidR="00AD4B53" w:rsidRDefault="00AD4B53" w:rsidP="00AD4B53">
      <w:pPr>
        <w:pStyle w:val="Lijstalinea"/>
        <w:ind w:left="1080"/>
      </w:pPr>
      <w:r>
        <w:t xml:space="preserve">KSA vraagt of er mogelijkheid is om dit volgend jaar te vermijden omdat dit heel wat hinder met zich meebrengt (perimeter kan niet goed klaargezet worden omdat de </w:t>
      </w:r>
      <w:proofErr w:type="spellStart"/>
      <w:r>
        <w:t>bikers</w:t>
      </w:r>
      <w:proofErr w:type="spellEnd"/>
      <w:r>
        <w:t xml:space="preserve"> nog in hun lokaal moeten).</w:t>
      </w:r>
    </w:p>
    <w:p w:rsidR="00AD4B53" w:rsidRDefault="00AD4B53" w:rsidP="00AD4B53">
      <w:pPr>
        <w:pStyle w:val="Lijstalinea"/>
        <w:ind w:left="1080"/>
      </w:pPr>
      <w:r>
        <w:t>Jeugddienst vraagt na bij cultuurcentrum.</w:t>
      </w:r>
    </w:p>
    <w:p w:rsidR="00855A93" w:rsidRDefault="00855A93" w:rsidP="00855A93">
      <w:pPr>
        <w:pStyle w:val="Lijstalinea"/>
        <w:numPr>
          <w:ilvl w:val="0"/>
          <w:numId w:val="2"/>
        </w:numPr>
      </w:pPr>
      <w:r>
        <w:lastRenderedPageBreak/>
        <w:t>Er staan wat activiteiten op het programma:</w:t>
      </w:r>
    </w:p>
    <w:p w:rsidR="00855A93" w:rsidRDefault="00855A93" w:rsidP="00855A93">
      <w:pPr>
        <w:pStyle w:val="Lijstalinea"/>
        <w:numPr>
          <w:ilvl w:val="0"/>
          <w:numId w:val="3"/>
        </w:numPr>
      </w:pPr>
      <w:proofErr w:type="spellStart"/>
      <w:r>
        <w:t>Hespination</w:t>
      </w:r>
      <w:proofErr w:type="spellEnd"/>
      <w:r>
        <w:t>: KSA De Vlasbloem</w:t>
      </w:r>
    </w:p>
    <w:p w:rsidR="00855A93" w:rsidRDefault="00855A93" w:rsidP="00855A93">
      <w:pPr>
        <w:pStyle w:val="Lijstalinea"/>
        <w:numPr>
          <w:ilvl w:val="0"/>
          <w:numId w:val="3"/>
        </w:numPr>
      </w:pPr>
      <w:proofErr w:type="spellStart"/>
      <w:r>
        <w:t>Fuel</w:t>
      </w:r>
      <w:proofErr w:type="spellEnd"/>
      <w:r>
        <w:t xml:space="preserve"> Up: KSA De Grietjes</w:t>
      </w:r>
    </w:p>
    <w:p w:rsidR="00855A93" w:rsidRDefault="00855A93" w:rsidP="00855A93">
      <w:pPr>
        <w:pStyle w:val="Lijstalinea"/>
        <w:numPr>
          <w:ilvl w:val="0"/>
          <w:numId w:val="3"/>
        </w:numPr>
      </w:pPr>
      <w:r>
        <w:t>Barmoment Chiro Okido</w:t>
      </w:r>
    </w:p>
    <w:p w:rsidR="00855A93" w:rsidRDefault="00855A93" w:rsidP="00855A93">
      <w:pPr>
        <w:ind w:left="1416"/>
      </w:pPr>
      <w:r>
        <w:t>Allen daarheen!</w:t>
      </w:r>
    </w:p>
    <w:p w:rsidR="00855A93" w:rsidRDefault="00855A93" w:rsidP="00855A93">
      <w:pPr>
        <w:pStyle w:val="Lijstalinea"/>
      </w:pPr>
    </w:p>
    <w:sectPr w:rsidR="00855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B41D0"/>
    <w:multiLevelType w:val="hybridMultilevel"/>
    <w:tmpl w:val="1C32F1F0"/>
    <w:lvl w:ilvl="0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C324ED"/>
    <w:multiLevelType w:val="hybridMultilevel"/>
    <w:tmpl w:val="025A8A7A"/>
    <w:lvl w:ilvl="0" w:tplc="E8D861D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E16865"/>
    <w:multiLevelType w:val="hybridMultilevel"/>
    <w:tmpl w:val="9CC23B4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B0"/>
    <w:rsid w:val="0023290C"/>
    <w:rsid w:val="0023500D"/>
    <w:rsid w:val="002A204A"/>
    <w:rsid w:val="006C49D9"/>
    <w:rsid w:val="00855A93"/>
    <w:rsid w:val="00886BED"/>
    <w:rsid w:val="009065A2"/>
    <w:rsid w:val="00995CB1"/>
    <w:rsid w:val="00A93010"/>
    <w:rsid w:val="00AD4B53"/>
    <w:rsid w:val="00BC06B0"/>
    <w:rsid w:val="00E6497D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32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290C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semiHidden/>
    <w:rsid w:val="002329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2A20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3290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290C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semiHidden/>
    <w:rsid w:val="0023290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2A20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ugddienst@wevelgem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750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Nele Dedeurwaerder</dc:creator>
  <cp:lastModifiedBy>Nele Dedeurwaerder</cp:lastModifiedBy>
  <cp:revision>2</cp:revision>
  <dcterms:created xsi:type="dcterms:W3CDTF">2016-07-06T07:40:00Z</dcterms:created>
  <dcterms:modified xsi:type="dcterms:W3CDTF">2016-07-06T14:35:00Z</dcterms:modified>
</cp:coreProperties>
</file>